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5D3" w:rsidRPr="00782779" w:rsidRDefault="00457D0D" w:rsidP="00457D0D">
      <w:pPr>
        <w:spacing w:line="276" w:lineRule="auto"/>
        <w:jc w:val="both"/>
        <w:rPr>
          <w:rFonts w:ascii="Arial" w:eastAsia="Times New Roman" w:hAnsi="Arial" w:cs="Arial"/>
        </w:rPr>
      </w:pPr>
      <w:r>
        <w:rPr>
          <w:rFonts w:ascii="Arial" w:eastAsia="Times New Roman" w:hAnsi="Arial" w:cs="Arial"/>
        </w:rPr>
        <w:t xml:space="preserve">TIPS &amp; </w:t>
      </w:r>
      <w:r w:rsidR="001025D3" w:rsidRPr="00782779">
        <w:rPr>
          <w:rFonts w:ascii="Arial" w:eastAsia="Times New Roman" w:hAnsi="Arial" w:cs="Arial"/>
        </w:rPr>
        <w:t>SERVICE CHARGE</w:t>
      </w:r>
    </w:p>
    <w:p w:rsidR="001025D3" w:rsidRPr="00782779" w:rsidRDefault="001025D3" w:rsidP="00457D0D">
      <w:pPr>
        <w:spacing w:line="276" w:lineRule="auto"/>
        <w:jc w:val="both"/>
        <w:rPr>
          <w:rFonts w:ascii="Arial" w:eastAsia="Times New Roman" w:hAnsi="Arial" w:cs="Arial"/>
        </w:rPr>
      </w:pPr>
    </w:p>
    <w:p w:rsidR="00782779" w:rsidRDefault="00782779" w:rsidP="00457D0D">
      <w:pPr>
        <w:spacing w:line="276" w:lineRule="auto"/>
        <w:jc w:val="both"/>
        <w:rPr>
          <w:rFonts w:ascii="Arial" w:eastAsia="Times New Roman" w:hAnsi="Arial" w:cs="Arial"/>
        </w:rPr>
      </w:pPr>
    </w:p>
    <w:p w:rsidR="00457D0D" w:rsidRPr="00457D0D" w:rsidRDefault="00457D0D" w:rsidP="00457D0D">
      <w:pPr>
        <w:pStyle w:val="NormalWeb"/>
        <w:spacing w:before="0" w:beforeAutospacing="0" w:after="0" w:afterAutospacing="0" w:line="276" w:lineRule="auto"/>
        <w:jc w:val="both"/>
        <w:rPr>
          <w:rFonts w:ascii="Arial" w:hAnsi="Arial" w:cs="Arial"/>
        </w:rPr>
      </w:pPr>
      <w:r w:rsidRPr="00457D0D">
        <w:rPr>
          <w:rFonts w:ascii="Arial" w:hAnsi="Arial" w:cs="Arial"/>
          <w:b/>
          <w:bCs/>
        </w:rPr>
        <w:t>What are tips and gratuities?</w:t>
      </w:r>
    </w:p>
    <w:p w:rsidR="00457D0D" w:rsidRPr="00457D0D" w:rsidRDefault="00457D0D" w:rsidP="00457D0D">
      <w:pPr>
        <w:pStyle w:val="NormalWeb"/>
        <w:spacing w:before="0" w:beforeAutospacing="0" w:after="0" w:afterAutospacing="0" w:line="276" w:lineRule="auto"/>
        <w:jc w:val="both"/>
        <w:rPr>
          <w:rFonts w:ascii="Arial" w:hAnsi="Arial" w:cs="Arial"/>
        </w:rPr>
      </w:pPr>
      <w:r w:rsidRPr="00457D0D">
        <w:rPr>
          <w:rFonts w:ascii="Arial" w:hAnsi="Arial" w:cs="Arial"/>
        </w:rPr>
        <w:t xml:space="preserve">These are additional payments given by the customer over and above the amount of the bill and any discretionary service charge. They fall into two categories: cash tips (see below), given to </w:t>
      </w:r>
      <w:bookmarkStart w:id="0" w:name="_GoBack"/>
      <w:bookmarkEnd w:id="0"/>
      <w:r w:rsidRPr="00457D0D">
        <w:rPr>
          <w:rFonts w:ascii="Arial" w:hAnsi="Arial" w:cs="Arial"/>
        </w:rPr>
        <w:t>an individual employee, or non-cash tips, being additions to the amount on the bill and paid to the restaurant, whether by card or cheque.</w:t>
      </w:r>
    </w:p>
    <w:p w:rsidR="00457D0D" w:rsidRDefault="00457D0D" w:rsidP="00457D0D">
      <w:pPr>
        <w:pStyle w:val="NormalWeb"/>
        <w:spacing w:before="0" w:beforeAutospacing="0" w:after="0" w:afterAutospacing="0" w:line="276" w:lineRule="auto"/>
        <w:jc w:val="both"/>
        <w:rPr>
          <w:rFonts w:ascii="Arial" w:hAnsi="Arial" w:cs="Arial"/>
          <w:b/>
          <w:bCs/>
        </w:rPr>
      </w:pPr>
    </w:p>
    <w:p w:rsidR="00457D0D" w:rsidRPr="00457D0D" w:rsidRDefault="00457D0D" w:rsidP="00457D0D">
      <w:pPr>
        <w:pStyle w:val="NormalWeb"/>
        <w:spacing w:before="0" w:beforeAutospacing="0" w:after="0" w:afterAutospacing="0" w:line="276" w:lineRule="auto"/>
        <w:jc w:val="both"/>
        <w:rPr>
          <w:rFonts w:ascii="Arial" w:hAnsi="Arial" w:cs="Arial"/>
        </w:rPr>
      </w:pPr>
      <w:r w:rsidRPr="00457D0D">
        <w:rPr>
          <w:rFonts w:ascii="Arial" w:hAnsi="Arial" w:cs="Arial"/>
          <w:b/>
          <w:bCs/>
        </w:rPr>
        <w:t>How should cash tips be dealt with?</w:t>
      </w:r>
    </w:p>
    <w:p w:rsidR="00457D0D" w:rsidRDefault="00457D0D" w:rsidP="00457D0D">
      <w:pPr>
        <w:pStyle w:val="NormalWeb"/>
        <w:spacing w:before="0" w:beforeAutospacing="0" w:after="0" w:afterAutospacing="0" w:line="276" w:lineRule="auto"/>
        <w:jc w:val="both"/>
        <w:rPr>
          <w:rFonts w:ascii="Arial" w:hAnsi="Arial" w:cs="Arial"/>
        </w:rPr>
      </w:pPr>
      <w:r w:rsidRPr="00457D0D">
        <w:rPr>
          <w:rFonts w:ascii="Arial" w:hAnsi="Arial" w:cs="Arial"/>
        </w:rPr>
        <w:t>Cash tips are payments given directly by customers to individual employees, not to the restaurant (or similar establishment). Any arrangement for sharing cash tips among employees should be in accordance with their wishes. The restaurant owner will not be involved in this process. It is the responsibility of the employees receiving such cash tips to make proper disclosure to HM Revenue and Customs and to account for Income Tax in respect of these earnings.</w:t>
      </w:r>
    </w:p>
    <w:p w:rsidR="00457D0D" w:rsidRPr="00457D0D" w:rsidRDefault="00457D0D" w:rsidP="00457D0D">
      <w:pPr>
        <w:pStyle w:val="NormalWeb"/>
        <w:spacing w:before="0" w:beforeAutospacing="0" w:after="0" w:afterAutospacing="0" w:line="276" w:lineRule="auto"/>
        <w:jc w:val="both"/>
        <w:rPr>
          <w:rFonts w:ascii="Arial" w:hAnsi="Arial" w:cs="Arial"/>
        </w:rPr>
      </w:pPr>
    </w:p>
    <w:p w:rsidR="00457D0D" w:rsidRPr="00457D0D" w:rsidRDefault="00457D0D" w:rsidP="00457D0D">
      <w:pPr>
        <w:pStyle w:val="NormalWeb"/>
        <w:spacing w:before="0" w:beforeAutospacing="0" w:after="0" w:afterAutospacing="0" w:line="276" w:lineRule="auto"/>
        <w:jc w:val="both"/>
        <w:rPr>
          <w:rFonts w:ascii="Arial" w:hAnsi="Arial" w:cs="Arial"/>
        </w:rPr>
      </w:pPr>
      <w:r w:rsidRPr="00457D0D">
        <w:rPr>
          <w:rFonts w:ascii="Arial" w:hAnsi="Arial" w:cs="Arial"/>
          <w:b/>
          <w:bCs/>
        </w:rPr>
        <w:t>What deductions may be made from discretionary service charge or noncash tips paid to the restaurant before they are made available for allocation to employees?</w:t>
      </w:r>
    </w:p>
    <w:p w:rsidR="00457D0D" w:rsidRDefault="00457D0D" w:rsidP="00457D0D">
      <w:pPr>
        <w:pStyle w:val="NormalWeb"/>
        <w:spacing w:before="0" w:beforeAutospacing="0" w:after="0" w:afterAutospacing="0" w:line="276" w:lineRule="auto"/>
        <w:jc w:val="both"/>
        <w:rPr>
          <w:rFonts w:ascii="Arial" w:hAnsi="Arial" w:cs="Arial"/>
        </w:rPr>
      </w:pPr>
      <w:r w:rsidRPr="00457D0D">
        <w:rPr>
          <w:rFonts w:ascii="Arial" w:hAnsi="Arial" w:cs="Arial"/>
        </w:rPr>
        <w:t>There is no legal requirement for the restaurant to allocate a particular proportion of the service charge or tip income to employees. However, a deduction for costs incurred in handling these sums would cover credit card and banking charges, payroll processing costs, and the average costs of credit card fraud. The level of costs deducted will vary, depending on the nature of the business. Any deductions made by the restaurant over and above those for these costs should be disclosed to customers as part of the disclosure process (see below).</w:t>
      </w:r>
    </w:p>
    <w:p w:rsidR="00457D0D" w:rsidRPr="00457D0D" w:rsidRDefault="00457D0D" w:rsidP="00457D0D">
      <w:pPr>
        <w:pStyle w:val="NormalWeb"/>
        <w:spacing w:before="0" w:beforeAutospacing="0" w:after="0" w:afterAutospacing="0" w:line="276" w:lineRule="auto"/>
        <w:jc w:val="both"/>
        <w:rPr>
          <w:rFonts w:ascii="Arial" w:hAnsi="Arial" w:cs="Arial"/>
        </w:rPr>
      </w:pPr>
    </w:p>
    <w:p w:rsidR="00457D0D" w:rsidRPr="00457D0D" w:rsidRDefault="00457D0D" w:rsidP="00457D0D">
      <w:pPr>
        <w:pStyle w:val="NormalWeb"/>
        <w:spacing w:before="0" w:beforeAutospacing="0" w:after="0" w:afterAutospacing="0" w:line="276" w:lineRule="auto"/>
        <w:jc w:val="both"/>
        <w:rPr>
          <w:rFonts w:ascii="Arial" w:hAnsi="Arial" w:cs="Arial"/>
        </w:rPr>
      </w:pPr>
      <w:r w:rsidRPr="00457D0D">
        <w:rPr>
          <w:rFonts w:ascii="Arial" w:hAnsi="Arial" w:cs="Arial"/>
          <w:b/>
          <w:bCs/>
        </w:rPr>
        <w:t>How should discretionary service charge and non-cash tips be paid out?</w:t>
      </w:r>
    </w:p>
    <w:p w:rsidR="00457D0D" w:rsidRDefault="00457D0D" w:rsidP="00457D0D">
      <w:pPr>
        <w:pStyle w:val="NormalWeb"/>
        <w:spacing w:before="0" w:beforeAutospacing="0" w:after="0" w:afterAutospacing="0" w:line="276" w:lineRule="auto"/>
        <w:jc w:val="both"/>
        <w:rPr>
          <w:rFonts w:ascii="Arial" w:hAnsi="Arial" w:cs="Arial"/>
        </w:rPr>
      </w:pPr>
      <w:r w:rsidRPr="00457D0D">
        <w:rPr>
          <w:rFonts w:ascii="Arial" w:hAnsi="Arial" w:cs="Arial"/>
        </w:rPr>
        <w:t>Where discretionary service charge and non-cash tips are paid to employees by the restaurant, they are most commonly paid from the restaurant’s bank account, with Income Tax deducted under PAYE. The broad process for distribution of these amounts should be disclosed to customers as part of the disclosure process (see below).</w:t>
      </w:r>
    </w:p>
    <w:p w:rsidR="00457D0D" w:rsidRPr="00457D0D" w:rsidRDefault="00457D0D" w:rsidP="00457D0D">
      <w:pPr>
        <w:pStyle w:val="NormalWeb"/>
        <w:spacing w:before="0" w:beforeAutospacing="0" w:after="0" w:afterAutospacing="0" w:line="276" w:lineRule="auto"/>
        <w:jc w:val="both"/>
        <w:rPr>
          <w:rFonts w:ascii="Arial" w:hAnsi="Arial" w:cs="Arial"/>
        </w:rPr>
      </w:pPr>
    </w:p>
    <w:p w:rsidR="00457D0D" w:rsidRPr="00457D0D" w:rsidRDefault="00457D0D" w:rsidP="00457D0D">
      <w:pPr>
        <w:pStyle w:val="NormalWeb"/>
        <w:spacing w:before="0" w:beforeAutospacing="0" w:after="0" w:afterAutospacing="0" w:line="276" w:lineRule="auto"/>
        <w:jc w:val="both"/>
        <w:rPr>
          <w:rFonts w:ascii="Arial" w:hAnsi="Arial" w:cs="Arial"/>
        </w:rPr>
      </w:pPr>
      <w:r w:rsidRPr="00457D0D">
        <w:rPr>
          <w:rFonts w:ascii="Arial" w:hAnsi="Arial" w:cs="Arial"/>
          <w:b/>
          <w:bCs/>
        </w:rPr>
        <w:t>What disclosure should be made?</w:t>
      </w:r>
    </w:p>
    <w:p w:rsidR="00457D0D" w:rsidRDefault="00457D0D" w:rsidP="00457D0D">
      <w:pPr>
        <w:pStyle w:val="NormalWeb"/>
        <w:spacing w:before="0" w:beforeAutospacing="0" w:after="0" w:afterAutospacing="0" w:line="276" w:lineRule="auto"/>
        <w:jc w:val="both"/>
        <w:rPr>
          <w:rFonts w:ascii="Arial" w:hAnsi="Arial" w:cs="Arial"/>
        </w:rPr>
      </w:pPr>
      <w:r w:rsidRPr="00457D0D">
        <w:rPr>
          <w:rFonts w:ascii="Arial" w:hAnsi="Arial" w:cs="Arial"/>
        </w:rPr>
        <w:t>Restaurants should disclose to customers how they deal with discretionary service charge and non-cash tips, at least by a written note available for inspection at each restaurant and on the restaurant’s website, if there is one.</w:t>
      </w:r>
    </w:p>
    <w:p w:rsidR="00457D0D" w:rsidRPr="00457D0D" w:rsidRDefault="00457D0D" w:rsidP="00457D0D">
      <w:pPr>
        <w:pStyle w:val="NormalWeb"/>
        <w:spacing w:before="0" w:beforeAutospacing="0" w:after="0" w:afterAutospacing="0" w:line="276" w:lineRule="auto"/>
        <w:jc w:val="both"/>
        <w:rPr>
          <w:rFonts w:ascii="Arial" w:hAnsi="Arial" w:cs="Arial"/>
        </w:rPr>
      </w:pPr>
    </w:p>
    <w:p w:rsidR="00457D0D" w:rsidRPr="00457D0D" w:rsidRDefault="00457D0D" w:rsidP="00457D0D">
      <w:pPr>
        <w:pStyle w:val="NormalWeb"/>
        <w:spacing w:before="0" w:beforeAutospacing="0" w:after="0" w:afterAutospacing="0" w:line="276" w:lineRule="auto"/>
        <w:jc w:val="both"/>
        <w:rPr>
          <w:rFonts w:ascii="Arial" w:hAnsi="Arial" w:cs="Arial"/>
        </w:rPr>
      </w:pPr>
      <w:r w:rsidRPr="00457D0D">
        <w:rPr>
          <w:rFonts w:ascii="Arial" w:hAnsi="Arial" w:cs="Arial"/>
          <w:b/>
          <w:bCs/>
        </w:rPr>
        <w:t>The disclosure should cover:</w:t>
      </w:r>
    </w:p>
    <w:p w:rsidR="00457D0D" w:rsidRPr="00457D0D" w:rsidRDefault="00457D0D" w:rsidP="00457D0D">
      <w:pPr>
        <w:pStyle w:val="NormalWeb"/>
        <w:spacing w:before="0" w:beforeAutospacing="0" w:after="0" w:afterAutospacing="0" w:line="276" w:lineRule="auto"/>
        <w:jc w:val="both"/>
        <w:rPr>
          <w:rFonts w:ascii="Arial" w:hAnsi="Arial" w:cs="Arial"/>
        </w:rPr>
      </w:pPr>
      <w:proofErr w:type="spellStart"/>
      <w:r w:rsidRPr="00457D0D">
        <w:rPr>
          <w:rFonts w:ascii="Arial" w:hAnsi="Arial" w:cs="Arial"/>
        </w:rPr>
        <w:t>i</w:t>
      </w:r>
      <w:proofErr w:type="spellEnd"/>
      <w:r w:rsidRPr="00457D0D">
        <w:rPr>
          <w:rFonts w:ascii="Arial" w:hAnsi="Arial" w:cs="Arial"/>
        </w:rPr>
        <w:t>) Whether an amount is deducted for handling costs (and how much);</w:t>
      </w:r>
      <w:r w:rsidRPr="00457D0D">
        <w:rPr>
          <w:rFonts w:ascii="Arial" w:hAnsi="Arial" w:cs="Arial"/>
        </w:rPr>
        <w:br/>
        <w:t>ii) How the remainder is shared between the restaurant and the</w:t>
      </w:r>
      <w:r w:rsidRPr="00457D0D">
        <w:rPr>
          <w:rFonts w:ascii="Arial" w:hAnsi="Arial" w:cs="Arial"/>
        </w:rPr>
        <w:br/>
        <w:t>employees;</w:t>
      </w:r>
      <w:r w:rsidRPr="00457D0D">
        <w:rPr>
          <w:rFonts w:ascii="Arial" w:hAnsi="Arial" w:cs="Arial"/>
        </w:rPr>
        <w:br/>
      </w:r>
      <w:r w:rsidRPr="00457D0D">
        <w:rPr>
          <w:rFonts w:ascii="Arial" w:hAnsi="Arial" w:cs="Arial"/>
        </w:rPr>
        <w:lastRenderedPageBreak/>
        <w:t>iii) The broad process for distribution, for example, that they are shared</w:t>
      </w:r>
      <w:r w:rsidRPr="00457D0D">
        <w:rPr>
          <w:rFonts w:ascii="Arial" w:hAnsi="Arial" w:cs="Arial"/>
        </w:rPr>
        <w:br/>
        <w:t>between the employees in the restaurant through a system controlled</w:t>
      </w:r>
      <w:r w:rsidRPr="00457D0D">
        <w:rPr>
          <w:rFonts w:ascii="Arial" w:hAnsi="Arial" w:cs="Arial"/>
        </w:rPr>
        <w:br/>
        <w:t>by a representative of the employees.</w:t>
      </w:r>
    </w:p>
    <w:p w:rsidR="00457D0D" w:rsidRDefault="00457D0D" w:rsidP="00457D0D">
      <w:pPr>
        <w:spacing w:line="276" w:lineRule="auto"/>
        <w:jc w:val="both"/>
        <w:rPr>
          <w:rFonts w:ascii="Arial" w:eastAsia="Times New Roman" w:hAnsi="Arial" w:cs="Arial"/>
        </w:rPr>
      </w:pPr>
    </w:p>
    <w:p w:rsidR="00457D0D" w:rsidRPr="00457D0D" w:rsidRDefault="00457D0D" w:rsidP="00457D0D">
      <w:pPr>
        <w:spacing w:line="276" w:lineRule="auto"/>
        <w:jc w:val="both"/>
        <w:rPr>
          <w:rFonts w:ascii="Arial" w:eastAsia="Times New Roman" w:hAnsi="Arial" w:cs="Arial"/>
          <w:b/>
        </w:rPr>
      </w:pPr>
      <w:r w:rsidRPr="00457D0D">
        <w:rPr>
          <w:rFonts w:ascii="Arial" w:eastAsia="Times New Roman" w:hAnsi="Arial" w:cs="Arial"/>
          <w:b/>
        </w:rPr>
        <w:t>Historical Practise</w:t>
      </w:r>
    </w:p>
    <w:p w:rsidR="001025D3" w:rsidRDefault="001025D3" w:rsidP="00457D0D">
      <w:pPr>
        <w:spacing w:line="276" w:lineRule="auto"/>
        <w:jc w:val="both"/>
        <w:rPr>
          <w:rFonts w:ascii="Arial" w:eastAsia="Times New Roman" w:hAnsi="Arial" w:cs="Arial"/>
        </w:rPr>
      </w:pPr>
      <w:r w:rsidRPr="00782779">
        <w:rPr>
          <w:rFonts w:ascii="Arial" w:eastAsia="Times New Roman" w:hAnsi="Arial" w:cs="Arial"/>
        </w:rPr>
        <w:t>If staff have historically been allowed to keep tips they would have a contractual entitlement to their tips by virtue of custom a</w:t>
      </w:r>
      <w:r w:rsidR="00533CC5">
        <w:rPr>
          <w:rFonts w:ascii="Arial" w:eastAsia="Times New Roman" w:hAnsi="Arial" w:cs="Arial"/>
        </w:rPr>
        <w:t xml:space="preserve">nd practice. Any attempt to replace tips with a service charge retained by the business owner would </w:t>
      </w:r>
      <w:r w:rsidRPr="00782779">
        <w:rPr>
          <w:rFonts w:ascii="Arial" w:eastAsia="Times New Roman" w:hAnsi="Arial" w:cs="Arial"/>
        </w:rPr>
        <w:t xml:space="preserve">amount to an unlawful deduction from wages contrary to Art 45 of the Employment Rights (NI) Order 1996. This would therefore require a contractual variation and </w:t>
      </w:r>
      <w:r w:rsidRPr="00615E08">
        <w:rPr>
          <w:rFonts w:ascii="Arial" w:eastAsia="Times New Roman" w:hAnsi="Arial" w:cs="Arial"/>
        </w:rPr>
        <w:t>potential fire and re-hire</w:t>
      </w:r>
      <w:r w:rsidRPr="00C8460B">
        <w:rPr>
          <w:rFonts w:ascii="Arial" w:eastAsia="Times New Roman" w:hAnsi="Arial" w:cs="Arial"/>
          <w:highlight w:val="yellow"/>
        </w:rPr>
        <w:t>.</w:t>
      </w:r>
    </w:p>
    <w:p w:rsidR="00533CC5" w:rsidRDefault="00533CC5" w:rsidP="00457D0D">
      <w:pPr>
        <w:spacing w:line="276" w:lineRule="auto"/>
        <w:jc w:val="both"/>
        <w:rPr>
          <w:rFonts w:ascii="Arial" w:eastAsia="Times New Roman" w:hAnsi="Arial" w:cs="Arial"/>
        </w:rPr>
      </w:pPr>
    </w:p>
    <w:p w:rsidR="0044225C" w:rsidRPr="0044225C" w:rsidRDefault="0044225C" w:rsidP="00457D0D">
      <w:pPr>
        <w:spacing w:line="276" w:lineRule="auto"/>
        <w:jc w:val="both"/>
        <w:rPr>
          <w:rFonts w:ascii="Arial" w:eastAsia="Times New Roman" w:hAnsi="Arial" w:cs="Arial"/>
          <w:b/>
        </w:rPr>
      </w:pPr>
      <w:r w:rsidRPr="0044225C">
        <w:rPr>
          <w:rFonts w:ascii="Arial" w:eastAsia="Times New Roman" w:hAnsi="Arial" w:cs="Arial"/>
          <w:b/>
        </w:rPr>
        <w:t>Service Charge</w:t>
      </w:r>
    </w:p>
    <w:p w:rsidR="001025D3" w:rsidRPr="00782779" w:rsidRDefault="00533CC5" w:rsidP="00457D0D">
      <w:pPr>
        <w:spacing w:line="276" w:lineRule="auto"/>
        <w:jc w:val="both"/>
        <w:rPr>
          <w:rFonts w:ascii="Arial" w:eastAsia="Times New Roman" w:hAnsi="Arial" w:cs="Arial"/>
        </w:rPr>
      </w:pPr>
      <w:r>
        <w:rPr>
          <w:rFonts w:ascii="Arial" w:eastAsia="Times New Roman" w:hAnsi="Arial" w:cs="Arial"/>
        </w:rPr>
        <w:t xml:space="preserve">A </w:t>
      </w:r>
      <w:r w:rsidR="001025D3" w:rsidRPr="00782779">
        <w:rPr>
          <w:rFonts w:ascii="Arial" w:eastAsia="Times New Roman" w:hAnsi="Arial" w:cs="Arial"/>
        </w:rPr>
        <w:t>service charge could be mandatory, and therefore effectively is a price increase, or it could be discretionary and is therefore a hybrid between a price increase and a stealth method of taking staff tips. If a service charge is discretionary it is added to the bill but the customer can ask for it to be removed. Introducing service charges will result in a reduction in tips for staff however it arguably does not amount to an unlawful deduction from wages for a number of reasons. Firstly, there is no variation of contract between the employer and employee. The only contract that is changed is that between employer and customer. Secondly, whilst tips can be classed as wages there is no contractual entitlement to a certain amount of tips.</w:t>
      </w:r>
    </w:p>
    <w:p w:rsidR="001025D3" w:rsidRPr="00782779" w:rsidRDefault="001025D3" w:rsidP="00457D0D">
      <w:pPr>
        <w:spacing w:line="276" w:lineRule="auto"/>
        <w:jc w:val="both"/>
        <w:rPr>
          <w:rFonts w:ascii="Arial" w:eastAsia="Times New Roman" w:hAnsi="Arial" w:cs="Arial"/>
        </w:rPr>
      </w:pPr>
    </w:p>
    <w:p w:rsidR="001025D3" w:rsidRPr="00782779" w:rsidRDefault="001025D3" w:rsidP="00457D0D">
      <w:pPr>
        <w:spacing w:line="276" w:lineRule="auto"/>
        <w:jc w:val="both"/>
        <w:rPr>
          <w:rFonts w:ascii="Arial" w:eastAsia="Times New Roman" w:hAnsi="Arial" w:cs="Arial"/>
        </w:rPr>
      </w:pPr>
      <w:r w:rsidRPr="00615E08">
        <w:rPr>
          <w:rFonts w:ascii="Arial" w:eastAsia="Times New Roman" w:hAnsi="Arial" w:cs="Arial"/>
        </w:rPr>
        <w:t>If a service charge is introduced the business should explain on its menus or on a notice how the se</w:t>
      </w:r>
      <w:r w:rsidR="00457D0D" w:rsidRPr="00615E08">
        <w:rPr>
          <w:rFonts w:ascii="Arial" w:eastAsia="Times New Roman" w:hAnsi="Arial" w:cs="Arial"/>
        </w:rPr>
        <w:t>rvice charge is distributed.</w:t>
      </w:r>
    </w:p>
    <w:p w:rsidR="001025D3" w:rsidRPr="00782779" w:rsidRDefault="001025D3" w:rsidP="00457D0D">
      <w:pPr>
        <w:spacing w:line="276" w:lineRule="auto"/>
        <w:jc w:val="both"/>
        <w:rPr>
          <w:rFonts w:ascii="Arial" w:eastAsia="Times New Roman" w:hAnsi="Arial" w:cs="Arial"/>
        </w:rPr>
      </w:pPr>
    </w:p>
    <w:p w:rsidR="001025D3" w:rsidRPr="00782779" w:rsidRDefault="001025D3" w:rsidP="00457D0D">
      <w:pPr>
        <w:spacing w:line="276" w:lineRule="auto"/>
        <w:jc w:val="both"/>
        <w:rPr>
          <w:rFonts w:ascii="Arial" w:eastAsia="Times New Roman" w:hAnsi="Arial" w:cs="Arial"/>
        </w:rPr>
      </w:pPr>
      <w:r w:rsidRPr="00782779">
        <w:rPr>
          <w:rFonts w:ascii="Arial" w:eastAsia="Times New Roman" w:hAnsi="Arial" w:cs="Arial"/>
        </w:rPr>
        <w:t>In order to implement a new service charge policy and ensure that staff cannot claim any unlawful decision of wages you would need to consider a number of scenarios. </w:t>
      </w:r>
    </w:p>
    <w:p w:rsidR="001025D3" w:rsidRPr="00782779" w:rsidRDefault="001025D3" w:rsidP="00457D0D">
      <w:pPr>
        <w:spacing w:line="276" w:lineRule="auto"/>
        <w:jc w:val="both"/>
        <w:rPr>
          <w:rFonts w:ascii="Arial" w:eastAsia="Times New Roman" w:hAnsi="Arial" w:cs="Arial"/>
        </w:rPr>
      </w:pPr>
    </w:p>
    <w:p w:rsidR="001025D3" w:rsidRPr="00782779" w:rsidRDefault="001025D3" w:rsidP="00457D0D">
      <w:pPr>
        <w:spacing w:line="276" w:lineRule="auto"/>
        <w:jc w:val="both"/>
        <w:rPr>
          <w:rFonts w:ascii="Arial" w:eastAsia="Times New Roman" w:hAnsi="Arial" w:cs="Arial"/>
        </w:rPr>
      </w:pPr>
      <w:r w:rsidRPr="00782779">
        <w:rPr>
          <w:rFonts w:ascii="Arial" w:eastAsia="Times New Roman" w:hAnsi="Arial" w:cs="Arial"/>
        </w:rPr>
        <w:t>Scenario A - Business that has never imposed a service charge</w:t>
      </w:r>
    </w:p>
    <w:p w:rsidR="001025D3" w:rsidRPr="00782779" w:rsidRDefault="001025D3" w:rsidP="00457D0D">
      <w:pPr>
        <w:spacing w:line="276" w:lineRule="auto"/>
        <w:jc w:val="both"/>
        <w:rPr>
          <w:rFonts w:ascii="Arial" w:eastAsia="Times New Roman" w:hAnsi="Arial" w:cs="Arial"/>
        </w:rPr>
      </w:pPr>
    </w:p>
    <w:p w:rsidR="001025D3" w:rsidRPr="00782779" w:rsidRDefault="001025D3" w:rsidP="00457D0D">
      <w:pPr>
        <w:spacing w:line="276" w:lineRule="auto"/>
        <w:jc w:val="both"/>
        <w:rPr>
          <w:rFonts w:ascii="Arial" w:eastAsia="Times New Roman" w:hAnsi="Arial" w:cs="Arial"/>
        </w:rPr>
      </w:pPr>
      <w:r w:rsidRPr="00782779">
        <w:rPr>
          <w:rFonts w:ascii="Arial" w:eastAsia="Times New Roman" w:hAnsi="Arial" w:cs="Arial"/>
        </w:rPr>
        <w:t>Impose a service charge of 10% on all food bills. Explain the service charge is used to cover the cost of providing the service and paying staff the national living wage (although issues arise here in that not all staff will be on the NLW i.e. staff under 25). Customers will be unlikely to tip in addition to the service charge so staff will ultimately suffer a reduction in tips but it would be difficult to see how this could be classified as a deduction from earnings. </w:t>
      </w:r>
    </w:p>
    <w:p w:rsidR="001025D3" w:rsidRPr="00782779" w:rsidRDefault="001025D3" w:rsidP="00457D0D">
      <w:pPr>
        <w:spacing w:line="276" w:lineRule="auto"/>
        <w:jc w:val="both"/>
        <w:rPr>
          <w:rFonts w:ascii="Arial" w:eastAsia="Times New Roman" w:hAnsi="Arial" w:cs="Arial"/>
        </w:rPr>
      </w:pPr>
    </w:p>
    <w:p w:rsidR="001025D3" w:rsidRPr="00782779" w:rsidRDefault="001025D3" w:rsidP="00457D0D">
      <w:pPr>
        <w:spacing w:line="276" w:lineRule="auto"/>
        <w:jc w:val="both"/>
        <w:rPr>
          <w:rFonts w:ascii="Arial" w:eastAsia="Times New Roman" w:hAnsi="Arial" w:cs="Arial"/>
        </w:rPr>
      </w:pPr>
      <w:r w:rsidRPr="00782779">
        <w:rPr>
          <w:rFonts w:ascii="Arial" w:eastAsia="Times New Roman" w:hAnsi="Arial" w:cs="Arial"/>
        </w:rPr>
        <w:t>Scenario B - Business that charges a service charge on large parties</w:t>
      </w:r>
    </w:p>
    <w:p w:rsidR="001025D3" w:rsidRPr="00782779" w:rsidRDefault="001025D3" w:rsidP="00457D0D">
      <w:pPr>
        <w:spacing w:line="276" w:lineRule="auto"/>
        <w:jc w:val="both"/>
        <w:rPr>
          <w:rFonts w:ascii="Arial" w:eastAsia="Times New Roman" w:hAnsi="Arial" w:cs="Arial"/>
        </w:rPr>
      </w:pPr>
    </w:p>
    <w:p w:rsidR="001025D3" w:rsidRPr="00782779" w:rsidRDefault="001025D3" w:rsidP="00457D0D">
      <w:pPr>
        <w:spacing w:line="276" w:lineRule="auto"/>
        <w:jc w:val="both"/>
        <w:rPr>
          <w:rFonts w:ascii="Arial" w:eastAsia="Times New Roman" w:hAnsi="Arial" w:cs="Arial"/>
        </w:rPr>
      </w:pPr>
      <w:r w:rsidRPr="00782779">
        <w:rPr>
          <w:rFonts w:ascii="Arial" w:eastAsia="Times New Roman" w:hAnsi="Arial" w:cs="Arial"/>
        </w:rPr>
        <w:t>The business would need to continue to deal with the service charge on larger parties in the same manner i.e. if they currently give any of that to staff then the same proportion will need to be provided to staff in future as the staff will be able to argue they have a contractual entitlement to that portion.</w:t>
      </w:r>
    </w:p>
    <w:p w:rsidR="001025D3" w:rsidRPr="00782779" w:rsidRDefault="001025D3" w:rsidP="00457D0D">
      <w:pPr>
        <w:spacing w:line="276" w:lineRule="auto"/>
        <w:jc w:val="both"/>
        <w:rPr>
          <w:rFonts w:ascii="Arial" w:eastAsia="Times New Roman" w:hAnsi="Arial" w:cs="Arial"/>
        </w:rPr>
      </w:pPr>
    </w:p>
    <w:p w:rsidR="001025D3" w:rsidRPr="00782779" w:rsidRDefault="001025D3" w:rsidP="00457D0D">
      <w:pPr>
        <w:spacing w:line="276" w:lineRule="auto"/>
        <w:jc w:val="both"/>
        <w:rPr>
          <w:rFonts w:ascii="Arial" w:eastAsia="Times New Roman" w:hAnsi="Arial" w:cs="Arial"/>
        </w:rPr>
      </w:pPr>
      <w:r w:rsidRPr="00782779">
        <w:rPr>
          <w:rFonts w:ascii="Arial" w:eastAsia="Times New Roman" w:hAnsi="Arial" w:cs="Arial"/>
        </w:rPr>
        <w:lastRenderedPageBreak/>
        <w:t>On smaller parties they could introduce the same service charge and keep the entirety of it as it would be difficult for staff to argue they have any entitlement to any portion of it. However it would be sensible to adopt the same approach to the distribution of it as is taken on the larger parties in order to minimise staff unrest. </w:t>
      </w:r>
    </w:p>
    <w:p w:rsidR="001025D3" w:rsidRPr="00782779" w:rsidRDefault="001025D3" w:rsidP="00457D0D">
      <w:pPr>
        <w:spacing w:line="276" w:lineRule="auto"/>
        <w:jc w:val="both"/>
        <w:rPr>
          <w:rFonts w:ascii="Arial" w:eastAsia="Times New Roman" w:hAnsi="Arial" w:cs="Arial"/>
        </w:rPr>
      </w:pPr>
    </w:p>
    <w:p w:rsidR="001025D3" w:rsidRPr="00782779" w:rsidRDefault="001025D3" w:rsidP="00457D0D">
      <w:pPr>
        <w:spacing w:line="276" w:lineRule="auto"/>
        <w:jc w:val="both"/>
        <w:rPr>
          <w:rFonts w:ascii="Arial" w:eastAsia="Times New Roman" w:hAnsi="Arial" w:cs="Arial"/>
        </w:rPr>
      </w:pPr>
      <w:r w:rsidRPr="00782779">
        <w:rPr>
          <w:rFonts w:ascii="Arial" w:eastAsia="Times New Roman" w:hAnsi="Arial" w:cs="Arial"/>
        </w:rPr>
        <w:t>Scenario C - Business that already charges a service charge on all parties</w:t>
      </w:r>
    </w:p>
    <w:p w:rsidR="001025D3" w:rsidRPr="00782779" w:rsidRDefault="001025D3" w:rsidP="00457D0D">
      <w:pPr>
        <w:spacing w:line="276" w:lineRule="auto"/>
        <w:jc w:val="both"/>
        <w:rPr>
          <w:rFonts w:ascii="Arial" w:eastAsia="Times New Roman" w:hAnsi="Arial" w:cs="Arial"/>
        </w:rPr>
      </w:pPr>
    </w:p>
    <w:p w:rsidR="001025D3" w:rsidRPr="00782779" w:rsidRDefault="00585041" w:rsidP="00457D0D">
      <w:pPr>
        <w:spacing w:line="276" w:lineRule="auto"/>
        <w:jc w:val="both"/>
        <w:rPr>
          <w:rFonts w:ascii="Arial" w:eastAsia="Times New Roman" w:hAnsi="Arial" w:cs="Arial"/>
        </w:rPr>
      </w:pPr>
      <w:r>
        <w:rPr>
          <w:rFonts w:ascii="Arial" w:eastAsia="Times New Roman" w:hAnsi="Arial" w:cs="Arial"/>
        </w:rPr>
        <w:t>Unless a business increases the existing service charge</w:t>
      </w:r>
      <w:r w:rsidR="001025D3" w:rsidRPr="00782779">
        <w:rPr>
          <w:rFonts w:ascii="Arial" w:eastAsia="Times New Roman" w:hAnsi="Arial" w:cs="Arial"/>
        </w:rPr>
        <w:t xml:space="preserve"> they will not have the ability to raise further revenue through a service charge as they will be bound to follow their current policy.</w:t>
      </w:r>
    </w:p>
    <w:p w:rsidR="001025D3" w:rsidRPr="00782779" w:rsidRDefault="001025D3" w:rsidP="00457D0D">
      <w:pPr>
        <w:spacing w:line="276" w:lineRule="auto"/>
        <w:jc w:val="both"/>
        <w:rPr>
          <w:rFonts w:ascii="Arial" w:eastAsia="Times New Roman" w:hAnsi="Arial" w:cs="Arial"/>
        </w:rPr>
      </w:pPr>
    </w:p>
    <w:p w:rsidR="001025D3" w:rsidRPr="00782779" w:rsidRDefault="001025D3" w:rsidP="00457D0D">
      <w:pPr>
        <w:spacing w:line="276" w:lineRule="auto"/>
        <w:jc w:val="both"/>
        <w:rPr>
          <w:rFonts w:ascii="Arial" w:eastAsia="Times New Roman" w:hAnsi="Arial" w:cs="Arial"/>
        </w:rPr>
      </w:pPr>
      <w:r w:rsidRPr="00782779">
        <w:rPr>
          <w:rFonts w:ascii="Arial" w:eastAsia="Times New Roman" w:hAnsi="Arial" w:cs="Arial"/>
        </w:rPr>
        <w:t>In Scenario B and C the business could of course vary contracts of employment to change staff entitlement to a proportion of the service charge. </w:t>
      </w:r>
    </w:p>
    <w:p w:rsidR="001025D3" w:rsidRPr="00782779" w:rsidRDefault="001025D3" w:rsidP="00457D0D">
      <w:pPr>
        <w:spacing w:line="276" w:lineRule="auto"/>
        <w:jc w:val="both"/>
        <w:rPr>
          <w:rFonts w:ascii="Arial" w:eastAsia="Times New Roman" w:hAnsi="Arial" w:cs="Arial"/>
        </w:rPr>
      </w:pPr>
    </w:p>
    <w:p w:rsidR="001025D3" w:rsidRPr="00782779" w:rsidRDefault="001025D3" w:rsidP="00457D0D">
      <w:pPr>
        <w:spacing w:line="276" w:lineRule="auto"/>
        <w:jc w:val="both"/>
        <w:rPr>
          <w:rFonts w:ascii="Arial" w:eastAsia="Times New Roman" w:hAnsi="Arial" w:cs="Arial"/>
        </w:rPr>
      </w:pPr>
      <w:r w:rsidRPr="00782779">
        <w:rPr>
          <w:rFonts w:ascii="Arial" w:eastAsia="Times New Roman" w:hAnsi="Arial" w:cs="Arial"/>
        </w:rPr>
        <w:t>If any of the service charge is distributed to staff by way of a tip the business need to pay tax on the portion distributed and need to be aware of the NIC implications. See HMRC guidance NIMO2905, NIMO29015</w:t>
      </w:r>
      <w:proofErr w:type="gramStart"/>
      <w:r w:rsidRPr="00782779">
        <w:rPr>
          <w:rFonts w:ascii="Arial" w:eastAsia="Times New Roman" w:hAnsi="Arial" w:cs="Arial"/>
        </w:rPr>
        <w:t>,and</w:t>
      </w:r>
      <w:proofErr w:type="gramEnd"/>
      <w:r w:rsidRPr="00782779">
        <w:rPr>
          <w:rFonts w:ascii="Arial" w:eastAsia="Times New Roman" w:hAnsi="Arial" w:cs="Arial"/>
        </w:rPr>
        <w:t xml:space="preserve"> NIMO29022.</w:t>
      </w:r>
    </w:p>
    <w:p w:rsidR="001025D3" w:rsidRPr="00782779" w:rsidRDefault="001025D3" w:rsidP="00457D0D">
      <w:pPr>
        <w:spacing w:line="276" w:lineRule="auto"/>
        <w:jc w:val="both"/>
        <w:rPr>
          <w:rFonts w:ascii="Arial" w:eastAsia="Times New Roman" w:hAnsi="Arial" w:cs="Arial"/>
        </w:rPr>
      </w:pPr>
    </w:p>
    <w:sectPr w:rsidR="001025D3" w:rsidRPr="00782779" w:rsidSect="00EB56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4131A3"/>
    <w:multiLevelType w:val="hybridMultilevel"/>
    <w:tmpl w:val="72BC1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D3"/>
    <w:rsid w:val="001025D3"/>
    <w:rsid w:val="003514DC"/>
    <w:rsid w:val="00386665"/>
    <w:rsid w:val="0044225C"/>
    <w:rsid w:val="00457D0D"/>
    <w:rsid w:val="00533CC5"/>
    <w:rsid w:val="00585041"/>
    <w:rsid w:val="00615E08"/>
    <w:rsid w:val="006E33E1"/>
    <w:rsid w:val="00782779"/>
    <w:rsid w:val="009469EE"/>
    <w:rsid w:val="00A51214"/>
    <w:rsid w:val="00C8460B"/>
    <w:rsid w:val="00EB5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AC3AE5-756C-4929-9AF2-04AFAECD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5D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25D3"/>
    <w:rPr>
      <w:color w:val="0000FF"/>
      <w:u w:val="single"/>
    </w:rPr>
  </w:style>
  <w:style w:type="paragraph" w:styleId="ListParagraph">
    <w:name w:val="List Paragraph"/>
    <w:basedOn w:val="Normal"/>
    <w:uiPriority w:val="34"/>
    <w:qFormat/>
    <w:rsid w:val="001025D3"/>
    <w:pPr>
      <w:ind w:left="720"/>
      <w:contextualSpacing/>
    </w:pPr>
  </w:style>
  <w:style w:type="character" w:styleId="FollowedHyperlink">
    <w:name w:val="FollowedHyperlink"/>
    <w:basedOn w:val="DefaultParagraphFont"/>
    <w:uiPriority w:val="99"/>
    <w:semiHidden/>
    <w:unhideWhenUsed/>
    <w:rsid w:val="006E33E1"/>
    <w:rPr>
      <w:color w:val="800080" w:themeColor="followedHyperlink"/>
      <w:u w:val="single"/>
    </w:rPr>
  </w:style>
  <w:style w:type="paragraph" w:styleId="NormalWeb">
    <w:name w:val="Normal (Web)"/>
    <w:basedOn w:val="Normal"/>
    <w:uiPriority w:val="99"/>
    <w:semiHidden/>
    <w:unhideWhenUsed/>
    <w:rsid w:val="00457D0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7809">
      <w:bodyDiv w:val="1"/>
      <w:marLeft w:val="0"/>
      <w:marRight w:val="0"/>
      <w:marTop w:val="0"/>
      <w:marBottom w:val="0"/>
      <w:divBdr>
        <w:top w:val="none" w:sz="0" w:space="0" w:color="auto"/>
        <w:left w:val="none" w:sz="0" w:space="0" w:color="auto"/>
        <w:bottom w:val="none" w:sz="0" w:space="0" w:color="auto"/>
        <w:right w:val="none" w:sz="0" w:space="0" w:color="auto"/>
      </w:divBdr>
    </w:div>
    <w:div w:id="189342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johnm</dc:creator>
  <cp:lastModifiedBy>Joel Neill</cp:lastModifiedBy>
  <cp:revision>6</cp:revision>
  <dcterms:created xsi:type="dcterms:W3CDTF">2017-04-05T11:06:00Z</dcterms:created>
  <dcterms:modified xsi:type="dcterms:W3CDTF">2017-04-10T16:44:00Z</dcterms:modified>
</cp:coreProperties>
</file>