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2D4F" w14:textId="399A179F" w:rsidR="003F37BE" w:rsidRPr="0044041C" w:rsidRDefault="003F37BE" w:rsidP="003676A8">
      <w:pPr>
        <w:rPr>
          <w:rFonts w:ascii="Arial" w:hAnsi="Arial" w:cs="Arial"/>
          <w:b/>
          <w:sz w:val="24"/>
          <w:szCs w:val="24"/>
          <w:lang w:val="en-GB"/>
        </w:rPr>
      </w:pPr>
      <w:r w:rsidRPr="0044041C">
        <w:rPr>
          <w:rFonts w:ascii="Arial" w:hAnsi="Arial" w:cs="Arial"/>
          <w:b/>
          <w:sz w:val="24"/>
          <w:szCs w:val="24"/>
          <w:lang w:val="en-GB"/>
        </w:rPr>
        <w:t>KEG STORAGE IN FREEZING CONDITIONS</w:t>
      </w:r>
    </w:p>
    <w:p w14:paraId="6788FF02" w14:textId="4F21FC4C" w:rsidR="004E23B4" w:rsidRPr="0044041C" w:rsidRDefault="004E23B4" w:rsidP="003676A8">
      <w:pPr>
        <w:rPr>
          <w:rFonts w:ascii="Arial" w:hAnsi="Arial" w:cs="Arial"/>
          <w:bCs/>
          <w:sz w:val="24"/>
          <w:szCs w:val="24"/>
          <w:lang w:val="en-GB"/>
        </w:rPr>
      </w:pPr>
      <w:r w:rsidRPr="0044041C">
        <w:rPr>
          <w:rFonts w:ascii="Arial" w:hAnsi="Arial" w:cs="Arial"/>
          <w:bCs/>
          <w:sz w:val="24"/>
          <w:szCs w:val="24"/>
          <w:lang w:val="en-GB"/>
        </w:rPr>
        <w:t xml:space="preserve">As you will be aware, we have moved into the first cold snap this year.  In the winter of 2010/2011, we all had to deal with a particularly harsh period of cold temperatures.  </w:t>
      </w:r>
      <w:r w:rsidRPr="0044041C">
        <w:rPr>
          <w:rFonts w:ascii="Arial" w:hAnsi="Arial" w:cs="Arial"/>
          <w:bCs/>
          <w:sz w:val="24"/>
          <w:szCs w:val="24"/>
          <w:lang w:val="en-GB"/>
        </w:rPr>
        <w:t>Using the</w:t>
      </w:r>
      <w:r w:rsidRPr="0044041C">
        <w:rPr>
          <w:rFonts w:ascii="Arial" w:hAnsi="Arial" w:cs="Arial"/>
          <w:bCs/>
          <w:sz w:val="24"/>
          <w:szCs w:val="24"/>
          <w:lang w:val="en-GB"/>
        </w:rPr>
        <w:t xml:space="preserve"> applied learnings from that time</w:t>
      </w:r>
      <w:r w:rsidRPr="0044041C">
        <w:rPr>
          <w:rFonts w:ascii="Arial" w:hAnsi="Arial" w:cs="Arial"/>
          <w:bCs/>
          <w:sz w:val="24"/>
          <w:szCs w:val="24"/>
          <w:lang w:val="en-GB"/>
        </w:rPr>
        <w:t xml:space="preserve"> i</w:t>
      </w:r>
      <w:r w:rsidR="007B1657">
        <w:rPr>
          <w:rFonts w:ascii="Arial" w:hAnsi="Arial" w:cs="Arial"/>
          <w:bCs/>
          <w:sz w:val="24"/>
          <w:szCs w:val="24"/>
          <w:lang w:val="en-GB"/>
        </w:rPr>
        <w:t>t</w:t>
      </w:r>
      <w:r w:rsidRPr="0044041C">
        <w:rPr>
          <w:rFonts w:ascii="Arial" w:hAnsi="Arial" w:cs="Arial"/>
          <w:bCs/>
          <w:sz w:val="24"/>
          <w:szCs w:val="24"/>
          <w:lang w:val="en-GB"/>
        </w:rPr>
        <w:t xml:space="preserve"> is important to</w:t>
      </w:r>
      <w:r w:rsidRPr="0044041C">
        <w:rPr>
          <w:rFonts w:ascii="Arial" w:hAnsi="Arial" w:cs="Arial"/>
          <w:bCs/>
          <w:sz w:val="24"/>
          <w:szCs w:val="24"/>
          <w:lang w:val="en-GB"/>
        </w:rPr>
        <w:t xml:space="preserve"> take pre-emptive measures</w:t>
      </w:r>
      <w:r w:rsidRPr="0044041C">
        <w:rPr>
          <w:rFonts w:ascii="Arial" w:hAnsi="Arial" w:cs="Arial"/>
          <w:bCs/>
          <w:sz w:val="24"/>
          <w:szCs w:val="24"/>
          <w:lang w:val="en-GB"/>
        </w:rPr>
        <w:t xml:space="preserve"> </w:t>
      </w:r>
      <w:r w:rsidRPr="0044041C">
        <w:rPr>
          <w:rFonts w:ascii="Arial" w:hAnsi="Arial" w:cs="Arial"/>
          <w:bCs/>
          <w:sz w:val="24"/>
          <w:szCs w:val="24"/>
          <w:lang w:val="en-GB"/>
        </w:rPr>
        <w:t xml:space="preserve">to ensure </w:t>
      </w:r>
      <w:r w:rsidRPr="0044041C">
        <w:rPr>
          <w:rFonts w:ascii="Arial" w:hAnsi="Arial" w:cs="Arial"/>
          <w:bCs/>
          <w:sz w:val="24"/>
          <w:szCs w:val="24"/>
          <w:lang w:val="en-GB"/>
        </w:rPr>
        <w:t>safety and quality of products</w:t>
      </w:r>
      <w:r w:rsidRPr="0044041C">
        <w:rPr>
          <w:rFonts w:ascii="Arial" w:hAnsi="Arial" w:cs="Arial"/>
          <w:bCs/>
          <w:sz w:val="24"/>
          <w:szCs w:val="24"/>
          <w:lang w:val="en-GB"/>
        </w:rPr>
        <w:t xml:space="preserve">.  </w:t>
      </w:r>
    </w:p>
    <w:p w14:paraId="66B73F12" w14:textId="0B768797" w:rsidR="003F37BE" w:rsidRPr="0044041C" w:rsidRDefault="003F37BE" w:rsidP="003676A8">
      <w:pPr>
        <w:pStyle w:val="ListParagraph"/>
        <w:numPr>
          <w:ilvl w:val="0"/>
          <w:numId w:val="5"/>
        </w:numPr>
        <w:rPr>
          <w:rFonts w:ascii="Arial" w:hAnsi="Arial" w:cs="Arial"/>
          <w:bCs/>
          <w:sz w:val="24"/>
          <w:szCs w:val="24"/>
          <w:lang w:val="en-GB"/>
        </w:rPr>
      </w:pPr>
      <w:r w:rsidRPr="0044041C">
        <w:rPr>
          <w:rFonts w:ascii="Arial" w:hAnsi="Arial" w:cs="Arial"/>
          <w:bCs/>
          <w:sz w:val="24"/>
          <w:szCs w:val="24"/>
          <w:lang w:val="en-GB"/>
        </w:rPr>
        <w:t>All kegs should be moved indoors during this cold spell and preferably as soon as they have been delivered.</w:t>
      </w:r>
    </w:p>
    <w:p w14:paraId="1EFB7D64" w14:textId="77777777" w:rsidR="003F37BE" w:rsidRPr="0044041C" w:rsidRDefault="003F37BE" w:rsidP="003676A8">
      <w:pPr>
        <w:pStyle w:val="ListParagraph"/>
        <w:numPr>
          <w:ilvl w:val="0"/>
          <w:numId w:val="5"/>
        </w:numPr>
        <w:rPr>
          <w:rFonts w:ascii="Arial" w:hAnsi="Arial" w:cs="Arial"/>
          <w:bCs/>
          <w:sz w:val="24"/>
          <w:szCs w:val="24"/>
          <w:lang w:val="en-GB"/>
        </w:rPr>
      </w:pPr>
      <w:r w:rsidRPr="0044041C">
        <w:rPr>
          <w:rFonts w:ascii="Arial" w:hAnsi="Arial" w:cs="Arial"/>
          <w:bCs/>
          <w:sz w:val="24"/>
          <w:szCs w:val="24"/>
          <w:lang w:val="en-GB"/>
        </w:rPr>
        <w:t>In extremely cold conditions beer will start to freeze when exposed to temperatures of -</w:t>
      </w:r>
      <w:proofErr w:type="spellStart"/>
      <w:r w:rsidRPr="0044041C">
        <w:rPr>
          <w:rFonts w:ascii="Arial" w:hAnsi="Arial" w:cs="Arial"/>
          <w:bCs/>
          <w:sz w:val="24"/>
          <w:szCs w:val="24"/>
          <w:lang w:val="en-GB"/>
        </w:rPr>
        <w:t>4°C</w:t>
      </w:r>
      <w:proofErr w:type="spellEnd"/>
      <w:r w:rsidRPr="0044041C">
        <w:rPr>
          <w:rFonts w:ascii="Arial" w:hAnsi="Arial" w:cs="Arial"/>
          <w:bCs/>
          <w:sz w:val="24"/>
          <w:szCs w:val="24"/>
          <w:lang w:val="en-GB"/>
        </w:rPr>
        <w:t xml:space="preserve"> for extended periods. </w:t>
      </w:r>
    </w:p>
    <w:p w14:paraId="310635BA" w14:textId="77777777" w:rsidR="003F37BE" w:rsidRPr="0044041C" w:rsidRDefault="003F37BE" w:rsidP="003676A8">
      <w:pPr>
        <w:pStyle w:val="ListParagraph"/>
        <w:numPr>
          <w:ilvl w:val="0"/>
          <w:numId w:val="5"/>
        </w:numPr>
        <w:rPr>
          <w:rFonts w:ascii="Arial" w:hAnsi="Arial" w:cs="Arial"/>
          <w:bCs/>
          <w:sz w:val="24"/>
          <w:szCs w:val="24"/>
          <w:lang w:val="en-GB"/>
        </w:rPr>
      </w:pPr>
      <w:r w:rsidRPr="0044041C">
        <w:rPr>
          <w:rFonts w:ascii="Arial" w:hAnsi="Arial" w:cs="Arial"/>
          <w:bCs/>
          <w:sz w:val="24"/>
          <w:szCs w:val="24"/>
          <w:lang w:val="en-GB"/>
        </w:rPr>
        <w:t>Other factors may speed up freezing, such as wind chill and the duration of exposure to freezing weather conditions.</w:t>
      </w:r>
    </w:p>
    <w:p w14:paraId="75825FC0" w14:textId="77777777" w:rsidR="003875CF" w:rsidRPr="0044041C" w:rsidRDefault="003875CF" w:rsidP="003676A8">
      <w:pPr>
        <w:rPr>
          <w:rFonts w:ascii="Arial" w:hAnsi="Arial" w:cs="Arial"/>
          <w:sz w:val="24"/>
          <w:szCs w:val="24"/>
          <w:lang w:val="en-GB"/>
        </w:rPr>
      </w:pPr>
    </w:p>
    <w:p w14:paraId="3DB8D2A1" w14:textId="5407BA66" w:rsidR="007D1F49" w:rsidRPr="0044041C" w:rsidRDefault="003875CF" w:rsidP="003676A8">
      <w:pPr>
        <w:rPr>
          <w:rFonts w:ascii="Arial" w:hAnsi="Arial" w:cs="Arial"/>
          <w:b/>
          <w:bCs/>
          <w:sz w:val="24"/>
          <w:szCs w:val="24"/>
          <w:lang w:val="en-GB"/>
        </w:rPr>
      </w:pPr>
      <w:r w:rsidRPr="0044041C">
        <w:rPr>
          <w:rFonts w:ascii="Arial" w:hAnsi="Arial" w:cs="Arial"/>
          <w:b/>
          <w:bCs/>
          <w:sz w:val="24"/>
          <w:szCs w:val="24"/>
          <w:lang w:val="en-GB"/>
        </w:rPr>
        <w:t xml:space="preserve">FROZEN </w:t>
      </w:r>
      <w:r w:rsidR="003676A8" w:rsidRPr="0044041C">
        <w:rPr>
          <w:rFonts w:ascii="Arial" w:hAnsi="Arial" w:cs="Arial"/>
          <w:b/>
          <w:bCs/>
          <w:sz w:val="24"/>
          <w:szCs w:val="24"/>
          <w:lang w:val="en-GB"/>
        </w:rPr>
        <w:t>CONTAINERS</w:t>
      </w:r>
    </w:p>
    <w:p w14:paraId="31224A3A" w14:textId="37DC81B7" w:rsidR="003875CF" w:rsidRPr="0044041C" w:rsidRDefault="003875CF" w:rsidP="003676A8">
      <w:pPr>
        <w:rPr>
          <w:rFonts w:ascii="Arial" w:hAnsi="Arial" w:cs="Arial"/>
          <w:sz w:val="24"/>
          <w:szCs w:val="24"/>
          <w:lang w:val="en-GB"/>
        </w:rPr>
      </w:pPr>
      <w:r w:rsidRPr="0044041C">
        <w:rPr>
          <w:rFonts w:ascii="Arial" w:hAnsi="Arial" w:cs="Arial"/>
          <w:b/>
          <w:bCs/>
          <w:sz w:val="24"/>
          <w:szCs w:val="24"/>
          <w:lang w:val="en-GB"/>
        </w:rPr>
        <w:t>in Compliance with the Health &amp; Safety at Work Act</w:t>
      </w:r>
    </w:p>
    <w:p w14:paraId="0B8658AF" w14:textId="60BC998D" w:rsidR="003875CF" w:rsidRPr="0044041C" w:rsidRDefault="003676A8" w:rsidP="003676A8">
      <w:pPr>
        <w:jc w:val="both"/>
        <w:rPr>
          <w:rFonts w:ascii="Arial" w:hAnsi="Arial" w:cs="Arial"/>
          <w:sz w:val="24"/>
          <w:szCs w:val="24"/>
          <w:lang w:val="en-GB"/>
        </w:rPr>
      </w:pPr>
      <w:r w:rsidRPr="0044041C">
        <w:rPr>
          <w:rFonts w:ascii="Arial" w:hAnsi="Arial" w:cs="Arial"/>
          <w:sz w:val="24"/>
          <w:szCs w:val="24"/>
          <w:lang w:val="en-GB"/>
        </w:rPr>
        <w:t>‘</w:t>
      </w:r>
      <w:r w:rsidR="003875CF" w:rsidRPr="0044041C">
        <w:rPr>
          <w:rFonts w:ascii="Arial" w:hAnsi="Arial" w:cs="Arial"/>
          <w:sz w:val="24"/>
          <w:szCs w:val="24"/>
          <w:lang w:val="en-GB"/>
        </w:rPr>
        <w:t xml:space="preserve">Operators who store and dispense beer from kegs, should ensure that the combined effect of gas content, temperature and secondary fermentation even under abnormal or tropical conditions does not cause the internal pressure of kegs to exceed the </w:t>
      </w:r>
      <w:r w:rsidR="003875CF" w:rsidRPr="0044041C">
        <w:rPr>
          <w:rFonts w:ascii="Arial" w:hAnsi="Arial" w:cs="Arial"/>
          <w:b/>
          <w:bCs/>
          <w:sz w:val="24"/>
          <w:szCs w:val="24"/>
          <w:u w:val="single"/>
          <w:lang w:val="en-GB"/>
        </w:rPr>
        <w:t>Safe Working Pressure.</w:t>
      </w:r>
      <w:r w:rsidRPr="0044041C">
        <w:rPr>
          <w:rFonts w:ascii="Arial" w:hAnsi="Arial" w:cs="Arial"/>
          <w:b/>
          <w:bCs/>
          <w:sz w:val="24"/>
          <w:szCs w:val="24"/>
          <w:u w:val="single"/>
          <w:lang w:val="en-GB"/>
        </w:rPr>
        <w:t>’</w:t>
      </w:r>
    </w:p>
    <w:p w14:paraId="3E5BB141" w14:textId="77777777" w:rsidR="003676A8" w:rsidRPr="0044041C" w:rsidRDefault="003676A8" w:rsidP="003676A8">
      <w:pPr>
        <w:pStyle w:val="ListParagraph"/>
        <w:jc w:val="both"/>
        <w:rPr>
          <w:rFonts w:ascii="Arial" w:hAnsi="Arial" w:cs="Arial"/>
          <w:sz w:val="24"/>
          <w:szCs w:val="24"/>
          <w:lang w:val="en-GB"/>
        </w:rPr>
      </w:pPr>
    </w:p>
    <w:p w14:paraId="3C04DB3C" w14:textId="5D277D09" w:rsidR="003875CF" w:rsidRPr="0044041C" w:rsidRDefault="003875CF" w:rsidP="003676A8">
      <w:pPr>
        <w:pStyle w:val="ListParagraph"/>
        <w:numPr>
          <w:ilvl w:val="0"/>
          <w:numId w:val="4"/>
        </w:numPr>
        <w:jc w:val="both"/>
        <w:rPr>
          <w:rFonts w:ascii="Arial" w:hAnsi="Arial" w:cs="Arial"/>
          <w:sz w:val="24"/>
          <w:szCs w:val="24"/>
          <w:lang w:val="en-GB"/>
        </w:rPr>
      </w:pPr>
      <w:r w:rsidRPr="0044041C">
        <w:rPr>
          <w:rFonts w:ascii="Arial" w:hAnsi="Arial" w:cs="Arial"/>
          <w:sz w:val="24"/>
          <w:szCs w:val="24"/>
          <w:lang w:val="en-GB"/>
        </w:rPr>
        <w:t xml:space="preserve">Care should be taken to </w:t>
      </w:r>
      <w:r w:rsidRPr="0044041C">
        <w:rPr>
          <w:rFonts w:ascii="Arial" w:hAnsi="Arial" w:cs="Arial"/>
          <w:b/>
          <w:bCs/>
          <w:sz w:val="24"/>
          <w:szCs w:val="24"/>
          <w:lang w:val="en-GB"/>
        </w:rPr>
        <w:t>avoid freezing of kegs and their contents</w:t>
      </w:r>
      <w:r w:rsidRPr="0044041C">
        <w:rPr>
          <w:rFonts w:ascii="Arial" w:hAnsi="Arial" w:cs="Arial"/>
          <w:sz w:val="24"/>
          <w:szCs w:val="24"/>
          <w:lang w:val="en-GB"/>
        </w:rPr>
        <w:t>, as this can produce excessive pressure.  All personnel having control over kegs should be instructed that where this has occurred, or is suspected to have occurred, no attempt should be made to handle the container(s) but to report immediately to the brewery concerned.  When the supplier is other than the brewery then the supplier should also receive the report.</w:t>
      </w:r>
    </w:p>
    <w:p w14:paraId="0B84372E" w14:textId="4C706B4E" w:rsidR="00D16FF9" w:rsidRPr="0044041C" w:rsidRDefault="00D16FF9" w:rsidP="003676A8">
      <w:pPr>
        <w:pStyle w:val="ListParagraph"/>
        <w:numPr>
          <w:ilvl w:val="0"/>
          <w:numId w:val="4"/>
        </w:numPr>
        <w:jc w:val="both"/>
        <w:rPr>
          <w:rFonts w:ascii="Arial" w:hAnsi="Arial" w:cs="Arial"/>
          <w:sz w:val="24"/>
          <w:szCs w:val="24"/>
          <w:lang w:val="en-GB"/>
        </w:rPr>
      </w:pPr>
      <w:r w:rsidRPr="0044041C">
        <w:rPr>
          <w:rFonts w:ascii="Arial" w:hAnsi="Arial" w:cs="Arial"/>
          <w:sz w:val="24"/>
          <w:szCs w:val="24"/>
          <w:lang w:val="en-GB"/>
        </w:rPr>
        <w:t xml:space="preserve">Any frozen containers </w:t>
      </w:r>
      <w:r w:rsidRPr="0044041C">
        <w:rPr>
          <w:rFonts w:ascii="Arial" w:hAnsi="Arial" w:cs="Arial"/>
          <w:sz w:val="24"/>
          <w:szCs w:val="24"/>
          <w:u w:val="single"/>
          <w:lang w:val="en-GB"/>
        </w:rPr>
        <w:t>MUST</w:t>
      </w:r>
      <w:r w:rsidRPr="0044041C">
        <w:rPr>
          <w:rFonts w:ascii="Arial" w:hAnsi="Arial" w:cs="Arial"/>
          <w:sz w:val="24"/>
          <w:szCs w:val="24"/>
          <w:lang w:val="en-GB"/>
        </w:rPr>
        <w:t xml:space="preserve"> </w:t>
      </w:r>
      <w:r w:rsidR="003676A8" w:rsidRPr="0044041C">
        <w:rPr>
          <w:rFonts w:ascii="Arial" w:hAnsi="Arial" w:cs="Arial"/>
          <w:sz w:val="24"/>
          <w:szCs w:val="24"/>
          <w:lang w:val="en-GB"/>
        </w:rPr>
        <w:t xml:space="preserve">be </w:t>
      </w:r>
      <w:r w:rsidRPr="0044041C">
        <w:rPr>
          <w:rFonts w:ascii="Arial" w:hAnsi="Arial" w:cs="Arial"/>
          <w:sz w:val="24"/>
          <w:szCs w:val="24"/>
          <w:lang w:val="en-GB"/>
        </w:rPr>
        <w:t>labelled for return as "Frozen Containers".  They must NOT, on thawing, be made available for dispense under any circumstances.</w:t>
      </w:r>
    </w:p>
    <w:p w14:paraId="6A45907D" w14:textId="77777777" w:rsidR="00D16FF9" w:rsidRPr="0044041C" w:rsidRDefault="00D16FF9" w:rsidP="003676A8">
      <w:pPr>
        <w:pStyle w:val="ListParagraph"/>
        <w:numPr>
          <w:ilvl w:val="0"/>
          <w:numId w:val="4"/>
        </w:numPr>
        <w:jc w:val="both"/>
        <w:rPr>
          <w:rFonts w:ascii="Arial" w:hAnsi="Arial" w:cs="Arial"/>
          <w:sz w:val="24"/>
          <w:szCs w:val="24"/>
          <w:lang w:val="en-GB"/>
        </w:rPr>
      </w:pPr>
      <w:r w:rsidRPr="0044041C">
        <w:rPr>
          <w:rFonts w:ascii="Arial" w:hAnsi="Arial" w:cs="Arial"/>
          <w:sz w:val="24"/>
          <w:szCs w:val="24"/>
          <w:lang w:val="en-GB"/>
        </w:rPr>
        <w:t>Containers found totally frozen may have suffered undue mechanical stress/damage and should be returned bearing a Frozen Container Label.</w:t>
      </w:r>
    </w:p>
    <w:p w14:paraId="09C4EEC5" w14:textId="77777777" w:rsidR="00D16FF9" w:rsidRPr="0044041C" w:rsidRDefault="00D16FF9" w:rsidP="003676A8">
      <w:pPr>
        <w:pStyle w:val="ListParagraph"/>
        <w:numPr>
          <w:ilvl w:val="0"/>
          <w:numId w:val="4"/>
        </w:numPr>
        <w:jc w:val="both"/>
        <w:rPr>
          <w:rFonts w:ascii="Arial" w:hAnsi="Arial" w:cs="Arial"/>
          <w:sz w:val="24"/>
          <w:szCs w:val="24"/>
          <w:lang w:val="en-GB"/>
        </w:rPr>
      </w:pPr>
      <w:r w:rsidRPr="0044041C">
        <w:rPr>
          <w:rFonts w:ascii="Arial" w:hAnsi="Arial" w:cs="Arial"/>
          <w:sz w:val="24"/>
          <w:szCs w:val="24"/>
          <w:lang w:val="en-GB"/>
        </w:rPr>
        <w:t xml:space="preserve">Frozen containers should not be moved until Thawed Completely, in order to avoid causing conditions which may lead to pressure relief from within the container via the extractor head.  </w:t>
      </w:r>
      <w:r w:rsidRPr="0044041C">
        <w:rPr>
          <w:rFonts w:ascii="Arial" w:hAnsi="Arial" w:cs="Arial"/>
          <w:b/>
          <w:bCs/>
          <w:sz w:val="24"/>
          <w:szCs w:val="24"/>
          <w:u w:val="single"/>
          <w:lang w:val="en-GB"/>
        </w:rPr>
        <w:t>Containers should be stored prior to return with spears facing a wall, or upside down.</w:t>
      </w:r>
    </w:p>
    <w:p w14:paraId="6308A97F" w14:textId="77777777" w:rsidR="00D16FF9" w:rsidRPr="0044041C" w:rsidRDefault="00D16FF9" w:rsidP="003676A8">
      <w:pPr>
        <w:pStyle w:val="ListParagraph"/>
        <w:numPr>
          <w:ilvl w:val="0"/>
          <w:numId w:val="4"/>
        </w:numPr>
        <w:jc w:val="both"/>
        <w:rPr>
          <w:rFonts w:ascii="Arial" w:hAnsi="Arial" w:cs="Arial"/>
          <w:sz w:val="24"/>
          <w:szCs w:val="24"/>
          <w:lang w:val="en-GB"/>
        </w:rPr>
      </w:pPr>
      <w:r w:rsidRPr="0044041C">
        <w:rPr>
          <w:rFonts w:ascii="Arial" w:hAnsi="Arial" w:cs="Arial"/>
          <w:sz w:val="24"/>
          <w:szCs w:val="24"/>
          <w:lang w:val="en-GB"/>
        </w:rPr>
        <w:t>Containers should not be loaded for return until they have Totally Thawed and should be loaded with the spears facing inwards with Frozen Container label attached.</w:t>
      </w:r>
      <w:r w:rsidRPr="0044041C">
        <w:rPr>
          <w:rFonts w:ascii="Arial" w:hAnsi="Arial" w:cs="Arial"/>
          <w:sz w:val="24"/>
          <w:szCs w:val="24"/>
        </w:rPr>
        <w:t xml:space="preserve"> </w:t>
      </w:r>
    </w:p>
    <w:p w14:paraId="1BB026B7" w14:textId="77777777" w:rsidR="003676A8" w:rsidRPr="0044041C" w:rsidRDefault="003676A8" w:rsidP="003676A8">
      <w:pPr>
        <w:pStyle w:val="ListParagraph"/>
        <w:numPr>
          <w:ilvl w:val="0"/>
          <w:numId w:val="4"/>
        </w:numPr>
        <w:jc w:val="both"/>
        <w:rPr>
          <w:rFonts w:ascii="Arial" w:hAnsi="Arial" w:cs="Arial"/>
          <w:sz w:val="24"/>
          <w:szCs w:val="24"/>
          <w:lang w:val="en-GB"/>
        </w:rPr>
      </w:pPr>
      <w:r w:rsidRPr="0044041C">
        <w:rPr>
          <w:rFonts w:ascii="Arial" w:hAnsi="Arial" w:cs="Arial"/>
          <w:sz w:val="24"/>
          <w:szCs w:val="24"/>
          <w:lang w:val="en-GB"/>
        </w:rPr>
        <w:lastRenderedPageBreak/>
        <w:t>Where it is necessary to remove containers for essential reasons, such containers, even after thawing, should be handled with extreme care, avoiding any severe physical impact or damage.</w:t>
      </w:r>
    </w:p>
    <w:p w14:paraId="757D5F4B" w14:textId="6AE72EF7" w:rsidR="003875CF" w:rsidRPr="0044041C" w:rsidRDefault="003676A8" w:rsidP="003676A8">
      <w:pPr>
        <w:pStyle w:val="ListParagraph"/>
        <w:numPr>
          <w:ilvl w:val="0"/>
          <w:numId w:val="4"/>
        </w:numPr>
        <w:jc w:val="both"/>
        <w:rPr>
          <w:rFonts w:ascii="Arial" w:hAnsi="Arial" w:cs="Arial"/>
          <w:sz w:val="24"/>
          <w:szCs w:val="24"/>
          <w:lang w:val="en-GB"/>
        </w:rPr>
      </w:pPr>
      <w:r w:rsidRPr="0044041C">
        <w:rPr>
          <w:rFonts w:ascii="Arial" w:hAnsi="Arial" w:cs="Arial"/>
          <w:sz w:val="24"/>
          <w:szCs w:val="24"/>
        </w:rPr>
        <w:t xml:space="preserve">Whenever in the vicinity of, or handling kegs that are suspected of having been exposed to extreme conditions (heat/freezing) eye protection (goggles) </w:t>
      </w:r>
      <w:r w:rsidRPr="0044041C">
        <w:rPr>
          <w:rFonts w:ascii="Arial" w:hAnsi="Arial" w:cs="Arial"/>
          <w:sz w:val="24"/>
          <w:szCs w:val="24"/>
          <w:u w:val="single"/>
        </w:rPr>
        <w:t>MUST</w:t>
      </w:r>
      <w:r w:rsidRPr="0044041C">
        <w:rPr>
          <w:rFonts w:ascii="Arial" w:hAnsi="Arial" w:cs="Arial"/>
          <w:sz w:val="24"/>
          <w:szCs w:val="24"/>
        </w:rPr>
        <w:t xml:space="preserve"> be worn </w:t>
      </w:r>
    </w:p>
    <w:sectPr w:rsidR="003875CF" w:rsidRPr="00440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68B"/>
    <w:multiLevelType w:val="hybridMultilevel"/>
    <w:tmpl w:val="B4C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32E0C"/>
    <w:multiLevelType w:val="hybridMultilevel"/>
    <w:tmpl w:val="6A7C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3F714B"/>
    <w:multiLevelType w:val="hybridMultilevel"/>
    <w:tmpl w:val="51A6B6F2"/>
    <w:lvl w:ilvl="0" w:tplc="FB942AEA">
      <w:start w:val="1"/>
      <w:numFmt w:val="bullet"/>
      <w:lvlText w:val="•"/>
      <w:lvlJc w:val="left"/>
      <w:pPr>
        <w:tabs>
          <w:tab w:val="num" w:pos="720"/>
        </w:tabs>
        <w:ind w:left="720" w:hanging="360"/>
      </w:pPr>
      <w:rPr>
        <w:rFonts w:ascii="Times New Roman" w:hAnsi="Times New Roman" w:hint="default"/>
      </w:rPr>
    </w:lvl>
    <w:lvl w:ilvl="1" w:tplc="C15A0B6A" w:tentative="1">
      <w:start w:val="1"/>
      <w:numFmt w:val="bullet"/>
      <w:lvlText w:val="•"/>
      <w:lvlJc w:val="left"/>
      <w:pPr>
        <w:tabs>
          <w:tab w:val="num" w:pos="1440"/>
        </w:tabs>
        <w:ind w:left="1440" w:hanging="360"/>
      </w:pPr>
      <w:rPr>
        <w:rFonts w:ascii="Times New Roman" w:hAnsi="Times New Roman" w:hint="default"/>
      </w:rPr>
    </w:lvl>
    <w:lvl w:ilvl="2" w:tplc="1DDCCC44" w:tentative="1">
      <w:start w:val="1"/>
      <w:numFmt w:val="bullet"/>
      <w:lvlText w:val="•"/>
      <w:lvlJc w:val="left"/>
      <w:pPr>
        <w:tabs>
          <w:tab w:val="num" w:pos="2160"/>
        </w:tabs>
        <w:ind w:left="2160" w:hanging="360"/>
      </w:pPr>
      <w:rPr>
        <w:rFonts w:ascii="Times New Roman" w:hAnsi="Times New Roman" w:hint="default"/>
      </w:rPr>
    </w:lvl>
    <w:lvl w:ilvl="3" w:tplc="E9805234" w:tentative="1">
      <w:start w:val="1"/>
      <w:numFmt w:val="bullet"/>
      <w:lvlText w:val="•"/>
      <w:lvlJc w:val="left"/>
      <w:pPr>
        <w:tabs>
          <w:tab w:val="num" w:pos="2880"/>
        </w:tabs>
        <w:ind w:left="2880" w:hanging="360"/>
      </w:pPr>
      <w:rPr>
        <w:rFonts w:ascii="Times New Roman" w:hAnsi="Times New Roman" w:hint="default"/>
      </w:rPr>
    </w:lvl>
    <w:lvl w:ilvl="4" w:tplc="F2F8B6AC" w:tentative="1">
      <w:start w:val="1"/>
      <w:numFmt w:val="bullet"/>
      <w:lvlText w:val="•"/>
      <w:lvlJc w:val="left"/>
      <w:pPr>
        <w:tabs>
          <w:tab w:val="num" w:pos="3600"/>
        </w:tabs>
        <w:ind w:left="3600" w:hanging="360"/>
      </w:pPr>
      <w:rPr>
        <w:rFonts w:ascii="Times New Roman" w:hAnsi="Times New Roman" w:hint="default"/>
      </w:rPr>
    </w:lvl>
    <w:lvl w:ilvl="5" w:tplc="547801BE" w:tentative="1">
      <w:start w:val="1"/>
      <w:numFmt w:val="bullet"/>
      <w:lvlText w:val="•"/>
      <w:lvlJc w:val="left"/>
      <w:pPr>
        <w:tabs>
          <w:tab w:val="num" w:pos="4320"/>
        </w:tabs>
        <w:ind w:left="4320" w:hanging="360"/>
      </w:pPr>
      <w:rPr>
        <w:rFonts w:ascii="Times New Roman" w:hAnsi="Times New Roman" w:hint="default"/>
      </w:rPr>
    </w:lvl>
    <w:lvl w:ilvl="6" w:tplc="590ED77E" w:tentative="1">
      <w:start w:val="1"/>
      <w:numFmt w:val="bullet"/>
      <w:lvlText w:val="•"/>
      <w:lvlJc w:val="left"/>
      <w:pPr>
        <w:tabs>
          <w:tab w:val="num" w:pos="5040"/>
        </w:tabs>
        <w:ind w:left="5040" w:hanging="360"/>
      </w:pPr>
      <w:rPr>
        <w:rFonts w:ascii="Times New Roman" w:hAnsi="Times New Roman" w:hint="default"/>
      </w:rPr>
    </w:lvl>
    <w:lvl w:ilvl="7" w:tplc="991EA008" w:tentative="1">
      <w:start w:val="1"/>
      <w:numFmt w:val="bullet"/>
      <w:lvlText w:val="•"/>
      <w:lvlJc w:val="left"/>
      <w:pPr>
        <w:tabs>
          <w:tab w:val="num" w:pos="5760"/>
        </w:tabs>
        <w:ind w:left="5760" w:hanging="360"/>
      </w:pPr>
      <w:rPr>
        <w:rFonts w:ascii="Times New Roman" w:hAnsi="Times New Roman" w:hint="default"/>
      </w:rPr>
    </w:lvl>
    <w:lvl w:ilvl="8" w:tplc="F39E7B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8E02A38"/>
    <w:multiLevelType w:val="hybridMultilevel"/>
    <w:tmpl w:val="E3605D58"/>
    <w:lvl w:ilvl="0" w:tplc="904AE19A">
      <w:start w:val="1"/>
      <w:numFmt w:val="bullet"/>
      <w:lvlText w:val="•"/>
      <w:lvlJc w:val="left"/>
      <w:pPr>
        <w:tabs>
          <w:tab w:val="num" w:pos="720"/>
        </w:tabs>
        <w:ind w:left="720" w:hanging="360"/>
      </w:pPr>
      <w:rPr>
        <w:rFonts w:ascii="Times New Roman" w:hAnsi="Times New Roman" w:hint="default"/>
      </w:rPr>
    </w:lvl>
    <w:lvl w:ilvl="1" w:tplc="69822B2E" w:tentative="1">
      <w:start w:val="1"/>
      <w:numFmt w:val="bullet"/>
      <w:lvlText w:val="•"/>
      <w:lvlJc w:val="left"/>
      <w:pPr>
        <w:tabs>
          <w:tab w:val="num" w:pos="1440"/>
        </w:tabs>
        <w:ind w:left="1440" w:hanging="360"/>
      </w:pPr>
      <w:rPr>
        <w:rFonts w:ascii="Times New Roman" w:hAnsi="Times New Roman" w:hint="default"/>
      </w:rPr>
    </w:lvl>
    <w:lvl w:ilvl="2" w:tplc="CBDE8072" w:tentative="1">
      <w:start w:val="1"/>
      <w:numFmt w:val="bullet"/>
      <w:lvlText w:val="•"/>
      <w:lvlJc w:val="left"/>
      <w:pPr>
        <w:tabs>
          <w:tab w:val="num" w:pos="2160"/>
        </w:tabs>
        <w:ind w:left="2160" w:hanging="360"/>
      </w:pPr>
      <w:rPr>
        <w:rFonts w:ascii="Times New Roman" w:hAnsi="Times New Roman" w:hint="default"/>
      </w:rPr>
    </w:lvl>
    <w:lvl w:ilvl="3" w:tplc="FB406FFC" w:tentative="1">
      <w:start w:val="1"/>
      <w:numFmt w:val="bullet"/>
      <w:lvlText w:val="•"/>
      <w:lvlJc w:val="left"/>
      <w:pPr>
        <w:tabs>
          <w:tab w:val="num" w:pos="2880"/>
        </w:tabs>
        <w:ind w:left="2880" w:hanging="360"/>
      </w:pPr>
      <w:rPr>
        <w:rFonts w:ascii="Times New Roman" w:hAnsi="Times New Roman" w:hint="default"/>
      </w:rPr>
    </w:lvl>
    <w:lvl w:ilvl="4" w:tplc="B0C62A90" w:tentative="1">
      <w:start w:val="1"/>
      <w:numFmt w:val="bullet"/>
      <w:lvlText w:val="•"/>
      <w:lvlJc w:val="left"/>
      <w:pPr>
        <w:tabs>
          <w:tab w:val="num" w:pos="3600"/>
        </w:tabs>
        <w:ind w:left="3600" w:hanging="360"/>
      </w:pPr>
      <w:rPr>
        <w:rFonts w:ascii="Times New Roman" w:hAnsi="Times New Roman" w:hint="default"/>
      </w:rPr>
    </w:lvl>
    <w:lvl w:ilvl="5" w:tplc="5A4CAC20" w:tentative="1">
      <w:start w:val="1"/>
      <w:numFmt w:val="bullet"/>
      <w:lvlText w:val="•"/>
      <w:lvlJc w:val="left"/>
      <w:pPr>
        <w:tabs>
          <w:tab w:val="num" w:pos="4320"/>
        </w:tabs>
        <w:ind w:left="4320" w:hanging="360"/>
      </w:pPr>
      <w:rPr>
        <w:rFonts w:ascii="Times New Roman" w:hAnsi="Times New Roman" w:hint="default"/>
      </w:rPr>
    </w:lvl>
    <w:lvl w:ilvl="6" w:tplc="F08845DC" w:tentative="1">
      <w:start w:val="1"/>
      <w:numFmt w:val="bullet"/>
      <w:lvlText w:val="•"/>
      <w:lvlJc w:val="left"/>
      <w:pPr>
        <w:tabs>
          <w:tab w:val="num" w:pos="5040"/>
        </w:tabs>
        <w:ind w:left="5040" w:hanging="360"/>
      </w:pPr>
      <w:rPr>
        <w:rFonts w:ascii="Times New Roman" w:hAnsi="Times New Roman" w:hint="default"/>
      </w:rPr>
    </w:lvl>
    <w:lvl w:ilvl="7" w:tplc="66DC8E10" w:tentative="1">
      <w:start w:val="1"/>
      <w:numFmt w:val="bullet"/>
      <w:lvlText w:val="•"/>
      <w:lvlJc w:val="left"/>
      <w:pPr>
        <w:tabs>
          <w:tab w:val="num" w:pos="5760"/>
        </w:tabs>
        <w:ind w:left="5760" w:hanging="360"/>
      </w:pPr>
      <w:rPr>
        <w:rFonts w:ascii="Times New Roman" w:hAnsi="Times New Roman" w:hint="default"/>
      </w:rPr>
    </w:lvl>
    <w:lvl w:ilvl="8" w:tplc="7846969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E4C2EE1"/>
    <w:multiLevelType w:val="hybridMultilevel"/>
    <w:tmpl w:val="3A6007E4"/>
    <w:lvl w:ilvl="0" w:tplc="1BE43B2E">
      <w:start w:val="1"/>
      <w:numFmt w:val="bullet"/>
      <w:lvlText w:val="•"/>
      <w:lvlJc w:val="left"/>
      <w:pPr>
        <w:tabs>
          <w:tab w:val="num" w:pos="360"/>
        </w:tabs>
        <w:ind w:left="360" w:hanging="360"/>
      </w:pPr>
      <w:rPr>
        <w:rFonts w:ascii="Times New Roman" w:hAnsi="Times New Roman" w:hint="default"/>
      </w:rPr>
    </w:lvl>
    <w:lvl w:ilvl="1" w:tplc="AE36CF56" w:tentative="1">
      <w:start w:val="1"/>
      <w:numFmt w:val="bullet"/>
      <w:lvlText w:val="•"/>
      <w:lvlJc w:val="left"/>
      <w:pPr>
        <w:tabs>
          <w:tab w:val="num" w:pos="1080"/>
        </w:tabs>
        <w:ind w:left="1080" w:hanging="360"/>
      </w:pPr>
      <w:rPr>
        <w:rFonts w:ascii="Times New Roman" w:hAnsi="Times New Roman" w:hint="default"/>
      </w:rPr>
    </w:lvl>
    <w:lvl w:ilvl="2" w:tplc="AC34C3C6" w:tentative="1">
      <w:start w:val="1"/>
      <w:numFmt w:val="bullet"/>
      <w:lvlText w:val="•"/>
      <w:lvlJc w:val="left"/>
      <w:pPr>
        <w:tabs>
          <w:tab w:val="num" w:pos="1800"/>
        </w:tabs>
        <w:ind w:left="1800" w:hanging="360"/>
      </w:pPr>
      <w:rPr>
        <w:rFonts w:ascii="Times New Roman" w:hAnsi="Times New Roman" w:hint="default"/>
      </w:rPr>
    </w:lvl>
    <w:lvl w:ilvl="3" w:tplc="308E1676" w:tentative="1">
      <w:start w:val="1"/>
      <w:numFmt w:val="bullet"/>
      <w:lvlText w:val="•"/>
      <w:lvlJc w:val="left"/>
      <w:pPr>
        <w:tabs>
          <w:tab w:val="num" w:pos="2520"/>
        </w:tabs>
        <w:ind w:left="2520" w:hanging="360"/>
      </w:pPr>
      <w:rPr>
        <w:rFonts w:ascii="Times New Roman" w:hAnsi="Times New Roman" w:hint="default"/>
      </w:rPr>
    </w:lvl>
    <w:lvl w:ilvl="4" w:tplc="2B54AFEE" w:tentative="1">
      <w:start w:val="1"/>
      <w:numFmt w:val="bullet"/>
      <w:lvlText w:val="•"/>
      <w:lvlJc w:val="left"/>
      <w:pPr>
        <w:tabs>
          <w:tab w:val="num" w:pos="3240"/>
        </w:tabs>
        <w:ind w:left="3240" w:hanging="360"/>
      </w:pPr>
      <w:rPr>
        <w:rFonts w:ascii="Times New Roman" w:hAnsi="Times New Roman" w:hint="default"/>
      </w:rPr>
    </w:lvl>
    <w:lvl w:ilvl="5" w:tplc="B92C7B70" w:tentative="1">
      <w:start w:val="1"/>
      <w:numFmt w:val="bullet"/>
      <w:lvlText w:val="•"/>
      <w:lvlJc w:val="left"/>
      <w:pPr>
        <w:tabs>
          <w:tab w:val="num" w:pos="3960"/>
        </w:tabs>
        <w:ind w:left="3960" w:hanging="360"/>
      </w:pPr>
      <w:rPr>
        <w:rFonts w:ascii="Times New Roman" w:hAnsi="Times New Roman" w:hint="default"/>
      </w:rPr>
    </w:lvl>
    <w:lvl w:ilvl="6" w:tplc="FD5AFAEE" w:tentative="1">
      <w:start w:val="1"/>
      <w:numFmt w:val="bullet"/>
      <w:lvlText w:val="•"/>
      <w:lvlJc w:val="left"/>
      <w:pPr>
        <w:tabs>
          <w:tab w:val="num" w:pos="4680"/>
        </w:tabs>
        <w:ind w:left="4680" w:hanging="360"/>
      </w:pPr>
      <w:rPr>
        <w:rFonts w:ascii="Times New Roman" w:hAnsi="Times New Roman" w:hint="default"/>
      </w:rPr>
    </w:lvl>
    <w:lvl w:ilvl="7" w:tplc="20C22710" w:tentative="1">
      <w:start w:val="1"/>
      <w:numFmt w:val="bullet"/>
      <w:lvlText w:val="•"/>
      <w:lvlJc w:val="left"/>
      <w:pPr>
        <w:tabs>
          <w:tab w:val="num" w:pos="5400"/>
        </w:tabs>
        <w:ind w:left="5400" w:hanging="360"/>
      </w:pPr>
      <w:rPr>
        <w:rFonts w:ascii="Times New Roman" w:hAnsi="Times New Roman" w:hint="default"/>
      </w:rPr>
    </w:lvl>
    <w:lvl w:ilvl="8" w:tplc="16F89BAC" w:tentative="1">
      <w:start w:val="1"/>
      <w:numFmt w:val="bullet"/>
      <w:lvlText w:val="•"/>
      <w:lvlJc w:val="left"/>
      <w:pPr>
        <w:tabs>
          <w:tab w:val="num" w:pos="6120"/>
        </w:tabs>
        <w:ind w:left="6120" w:hanging="360"/>
      </w:pPr>
      <w:rPr>
        <w:rFonts w:ascii="Times New Roman" w:hAnsi="Times New Roman" w:hint="default"/>
      </w:rPr>
    </w:lvl>
  </w:abstractNum>
  <w:num w:numId="1" w16cid:durableId="559630961">
    <w:abstractNumId w:val="4"/>
  </w:num>
  <w:num w:numId="2" w16cid:durableId="736047989">
    <w:abstractNumId w:val="3"/>
  </w:num>
  <w:num w:numId="3" w16cid:durableId="1817449867">
    <w:abstractNumId w:val="2"/>
  </w:num>
  <w:num w:numId="4" w16cid:durableId="594901473">
    <w:abstractNumId w:val="0"/>
  </w:num>
  <w:num w:numId="5" w16cid:durableId="122552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BE"/>
    <w:rsid w:val="003676A8"/>
    <w:rsid w:val="003875CF"/>
    <w:rsid w:val="003F37BE"/>
    <w:rsid w:val="0044041C"/>
    <w:rsid w:val="004E23B4"/>
    <w:rsid w:val="00585F94"/>
    <w:rsid w:val="007B1657"/>
    <w:rsid w:val="007D1F49"/>
    <w:rsid w:val="00D1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B58A"/>
  <w15:chartTrackingRefBased/>
  <w15:docId w15:val="{C7AAB13E-C730-482C-A371-A562201B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7BE"/>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47625">
      <w:bodyDiv w:val="1"/>
      <w:marLeft w:val="0"/>
      <w:marRight w:val="0"/>
      <w:marTop w:val="0"/>
      <w:marBottom w:val="0"/>
      <w:divBdr>
        <w:top w:val="none" w:sz="0" w:space="0" w:color="auto"/>
        <w:left w:val="none" w:sz="0" w:space="0" w:color="auto"/>
        <w:bottom w:val="none" w:sz="0" w:space="0" w:color="auto"/>
        <w:right w:val="none" w:sz="0" w:space="0" w:color="auto"/>
      </w:divBdr>
      <w:divsChild>
        <w:div w:id="1368215154">
          <w:marLeft w:val="547"/>
          <w:marRight w:val="0"/>
          <w:marTop w:val="86"/>
          <w:marBottom w:val="0"/>
          <w:divBdr>
            <w:top w:val="none" w:sz="0" w:space="0" w:color="auto"/>
            <w:left w:val="none" w:sz="0" w:space="0" w:color="auto"/>
            <w:bottom w:val="none" w:sz="0" w:space="0" w:color="auto"/>
            <w:right w:val="none" w:sz="0" w:space="0" w:color="auto"/>
          </w:divBdr>
        </w:div>
        <w:div w:id="1650937709">
          <w:marLeft w:val="547"/>
          <w:marRight w:val="0"/>
          <w:marTop w:val="86"/>
          <w:marBottom w:val="0"/>
          <w:divBdr>
            <w:top w:val="none" w:sz="0" w:space="0" w:color="auto"/>
            <w:left w:val="none" w:sz="0" w:space="0" w:color="auto"/>
            <w:bottom w:val="none" w:sz="0" w:space="0" w:color="auto"/>
            <w:right w:val="none" w:sz="0" w:space="0" w:color="auto"/>
          </w:divBdr>
        </w:div>
        <w:div w:id="1439106701">
          <w:marLeft w:val="547"/>
          <w:marRight w:val="0"/>
          <w:marTop w:val="86"/>
          <w:marBottom w:val="0"/>
          <w:divBdr>
            <w:top w:val="none" w:sz="0" w:space="0" w:color="auto"/>
            <w:left w:val="none" w:sz="0" w:space="0" w:color="auto"/>
            <w:bottom w:val="none" w:sz="0" w:space="0" w:color="auto"/>
            <w:right w:val="none" w:sz="0" w:space="0" w:color="auto"/>
          </w:divBdr>
        </w:div>
        <w:div w:id="804002919">
          <w:marLeft w:val="547"/>
          <w:marRight w:val="0"/>
          <w:marTop w:val="86"/>
          <w:marBottom w:val="0"/>
          <w:divBdr>
            <w:top w:val="none" w:sz="0" w:space="0" w:color="auto"/>
            <w:left w:val="none" w:sz="0" w:space="0" w:color="auto"/>
            <w:bottom w:val="none" w:sz="0" w:space="0" w:color="auto"/>
            <w:right w:val="none" w:sz="0" w:space="0" w:color="auto"/>
          </w:divBdr>
        </w:div>
        <w:div w:id="894775316">
          <w:marLeft w:val="547"/>
          <w:marRight w:val="0"/>
          <w:marTop w:val="86"/>
          <w:marBottom w:val="0"/>
          <w:divBdr>
            <w:top w:val="none" w:sz="0" w:space="0" w:color="auto"/>
            <w:left w:val="none" w:sz="0" w:space="0" w:color="auto"/>
            <w:bottom w:val="none" w:sz="0" w:space="0" w:color="auto"/>
            <w:right w:val="none" w:sz="0" w:space="0" w:color="auto"/>
          </w:divBdr>
        </w:div>
      </w:divsChild>
    </w:div>
    <w:div w:id="1830513010">
      <w:bodyDiv w:val="1"/>
      <w:marLeft w:val="0"/>
      <w:marRight w:val="0"/>
      <w:marTop w:val="0"/>
      <w:marBottom w:val="0"/>
      <w:divBdr>
        <w:top w:val="none" w:sz="0" w:space="0" w:color="auto"/>
        <w:left w:val="none" w:sz="0" w:space="0" w:color="auto"/>
        <w:bottom w:val="none" w:sz="0" w:space="0" w:color="auto"/>
        <w:right w:val="none" w:sz="0" w:space="0" w:color="auto"/>
      </w:divBdr>
      <w:divsChild>
        <w:div w:id="1588614695">
          <w:marLeft w:val="547"/>
          <w:marRight w:val="0"/>
          <w:marTop w:val="96"/>
          <w:marBottom w:val="0"/>
          <w:divBdr>
            <w:top w:val="none" w:sz="0" w:space="0" w:color="auto"/>
            <w:left w:val="none" w:sz="0" w:space="0" w:color="auto"/>
            <w:bottom w:val="none" w:sz="0" w:space="0" w:color="auto"/>
            <w:right w:val="none" w:sz="0" w:space="0" w:color="auto"/>
          </w:divBdr>
        </w:div>
        <w:div w:id="1138373933">
          <w:marLeft w:val="547"/>
          <w:marRight w:val="0"/>
          <w:marTop w:val="96"/>
          <w:marBottom w:val="0"/>
          <w:divBdr>
            <w:top w:val="none" w:sz="0" w:space="0" w:color="auto"/>
            <w:left w:val="none" w:sz="0" w:space="0" w:color="auto"/>
            <w:bottom w:val="none" w:sz="0" w:space="0" w:color="auto"/>
            <w:right w:val="none" w:sz="0" w:space="0" w:color="auto"/>
          </w:divBdr>
        </w:div>
        <w:div w:id="1391229660">
          <w:marLeft w:val="547"/>
          <w:marRight w:val="0"/>
          <w:marTop w:val="96"/>
          <w:marBottom w:val="0"/>
          <w:divBdr>
            <w:top w:val="none" w:sz="0" w:space="0" w:color="auto"/>
            <w:left w:val="none" w:sz="0" w:space="0" w:color="auto"/>
            <w:bottom w:val="none" w:sz="0" w:space="0" w:color="auto"/>
            <w:right w:val="none" w:sz="0" w:space="0" w:color="auto"/>
          </w:divBdr>
        </w:div>
      </w:divsChild>
    </w:div>
    <w:div w:id="2059356309">
      <w:bodyDiv w:val="1"/>
      <w:marLeft w:val="0"/>
      <w:marRight w:val="0"/>
      <w:marTop w:val="0"/>
      <w:marBottom w:val="0"/>
      <w:divBdr>
        <w:top w:val="none" w:sz="0" w:space="0" w:color="auto"/>
        <w:left w:val="none" w:sz="0" w:space="0" w:color="auto"/>
        <w:bottom w:val="none" w:sz="0" w:space="0" w:color="auto"/>
        <w:right w:val="none" w:sz="0" w:space="0" w:color="auto"/>
      </w:divBdr>
      <w:divsChild>
        <w:div w:id="1118377373">
          <w:marLeft w:val="547"/>
          <w:marRight w:val="0"/>
          <w:marTop w:val="86"/>
          <w:marBottom w:val="0"/>
          <w:divBdr>
            <w:top w:val="none" w:sz="0" w:space="0" w:color="auto"/>
            <w:left w:val="none" w:sz="0" w:space="0" w:color="auto"/>
            <w:bottom w:val="none" w:sz="0" w:space="0" w:color="auto"/>
            <w:right w:val="none" w:sz="0" w:space="0" w:color="auto"/>
          </w:divBdr>
        </w:div>
        <w:div w:id="15863001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Neill</dc:creator>
  <cp:keywords/>
  <dc:description/>
  <cp:lastModifiedBy>Colin Neill</cp:lastModifiedBy>
  <cp:revision>8</cp:revision>
  <dcterms:created xsi:type="dcterms:W3CDTF">2022-12-13T10:36:00Z</dcterms:created>
  <dcterms:modified xsi:type="dcterms:W3CDTF">2022-12-13T11:25:00Z</dcterms:modified>
</cp:coreProperties>
</file>